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D5A3" w14:textId="77777777" w:rsidR="00870D4D" w:rsidRPr="00870D4D" w:rsidRDefault="00870D4D" w:rsidP="00870D4D">
      <w:pPr>
        <w:jc w:val="center"/>
        <w:rPr>
          <w:rFonts w:asciiTheme="majorHAnsi" w:hAnsiTheme="majorHAnsi"/>
          <w:b/>
        </w:rPr>
      </w:pPr>
      <w:r w:rsidRPr="00870D4D">
        <w:rPr>
          <w:rFonts w:asciiTheme="majorHAnsi" w:hAnsiTheme="majorHAnsi"/>
          <w:b/>
        </w:rPr>
        <w:t>Le Conseil d’Administration de l’association est composé de 18 membres élus pour 3 ans par l’assemblée générale.</w:t>
      </w:r>
    </w:p>
    <w:p w14:paraId="216D95D9" w14:textId="77777777" w:rsidR="00870D4D" w:rsidRPr="00870D4D" w:rsidRDefault="00870D4D" w:rsidP="00870D4D">
      <w:pPr>
        <w:jc w:val="center"/>
        <w:rPr>
          <w:rFonts w:asciiTheme="majorHAnsi" w:hAnsiTheme="majorHAnsi"/>
          <w:b/>
        </w:rPr>
      </w:pPr>
      <w:r w:rsidRPr="00870D4D">
        <w:rPr>
          <w:rFonts w:asciiTheme="majorHAnsi" w:hAnsiTheme="majorHAnsi"/>
          <w:b/>
        </w:rPr>
        <w:t xml:space="preserve">Issus d’entreprises privées et publiques ils définissent et portent les valeurs des Foyers </w:t>
      </w:r>
      <w:proofErr w:type="spellStart"/>
      <w:r w:rsidRPr="00870D4D">
        <w:rPr>
          <w:rFonts w:asciiTheme="majorHAnsi" w:hAnsiTheme="majorHAnsi"/>
          <w:b/>
        </w:rPr>
        <w:t>Matter</w:t>
      </w:r>
      <w:proofErr w:type="spellEnd"/>
      <w:r w:rsidRPr="00870D4D">
        <w:rPr>
          <w:rFonts w:asciiTheme="majorHAnsi" w:hAnsiTheme="majorHAnsi"/>
          <w:b/>
        </w:rPr>
        <w:t>.</w:t>
      </w:r>
    </w:p>
    <w:p w14:paraId="041A7230" w14:textId="77777777" w:rsidR="00870D4D" w:rsidRPr="00870D4D" w:rsidRDefault="00870D4D" w:rsidP="00870D4D">
      <w:pPr>
        <w:jc w:val="center"/>
        <w:rPr>
          <w:rFonts w:asciiTheme="majorHAnsi" w:hAnsiTheme="majorHAnsi"/>
          <w:b/>
        </w:rPr>
      </w:pPr>
    </w:p>
    <w:p w14:paraId="059B5270" w14:textId="77777777" w:rsidR="00870D4D" w:rsidRPr="00870D4D" w:rsidRDefault="00870D4D" w:rsidP="00870D4D">
      <w:pPr>
        <w:jc w:val="center"/>
        <w:rPr>
          <w:rFonts w:asciiTheme="majorHAnsi" w:hAnsiTheme="majorHAnsi"/>
          <w:b/>
        </w:rPr>
      </w:pPr>
      <w:r w:rsidRPr="00870D4D">
        <w:rPr>
          <w:rFonts w:asciiTheme="majorHAnsi" w:hAnsiTheme="majorHAnsi"/>
          <w:b/>
        </w:rPr>
        <w:t>Le C.A. se réuni tous les 2 mois.</w:t>
      </w:r>
    </w:p>
    <w:p w14:paraId="32B6529A" w14:textId="77777777" w:rsidR="008E09C9" w:rsidRPr="008E09C9" w:rsidRDefault="008E09C9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2"/>
        </w:rPr>
      </w:pPr>
    </w:p>
    <w:p w14:paraId="178BB577" w14:textId="77777777" w:rsidR="008E09C9" w:rsidRDefault="008E09C9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65BD4FB3" w14:textId="77777777" w:rsidR="008E09C9" w:rsidRDefault="008E09C9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2AA76C15" w14:textId="77777777" w:rsidR="00762FB7" w:rsidRDefault="00762FB7" w:rsidP="00762FB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20"/>
          <w:tab w:val="left" w:pos="7938"/>
          <w:tab w:val="left" w:pos="9024"/>
        </w:tabs>
      </w:pPr>
      <w:r>
        <w:rPr>
          <w:b/>
          <w:bCs/>
          <w:color w:val="000000"/>
          <w:sz w:val="24"/>
          <w:szCs w:val="24"/>
          <w:u w:val="single"/>
        </w:rPr>
        <w:t>Liste du bureau de l’Association</w:t>
      </w:r>
    </w:p>
    <w:p w14:paraId="73EA243D" w14:textId="77777777" w:rsidR="00762FB7" w:rsidRDefault="00762FB7" w:rsidP="00762FB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20"/>
          <w:tab w:val="left" w:pos="7938"/>
          <w:tab w:val="left" w:pos="9024"/>
        </w:tabs>
        <w:rPr>
          <w:color w:val="000000"/>
          <w:sz w:val="22"/>
          <w:u w:val="single"/>
        </w:rPr>
      </w:pPr>
    </w:p>
    <w:p w14:paraId="787D245A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Président : Emmanuel ROSSIER</w:t>
      </w:r>
    </w:p>
    <w:p w14:paraId="73E89BFC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Vice-Président : François MATTER</w:t>
      </w:r>
    </w:p>
    <w:p w14:paraId="3DB50629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Vice-Président : Bruno DELEDALLE</w:t>
      </w:r>
      <w:bookmarkStart w:id="0" w:name="_GoBack"/>
      <w:bookmarkEnd w:id="0"/>
    </w:p>
    <w:p w14:paraId="64BA3739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Vice-Président : Marc RENART</w:t>
      </w:r>
    </w:p>
    <w:p w14:paraId="56E567DD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Trésorier : Étienne HOLLIER-LAROUSSE</w:t>
      </w:r>
    </w:p>
    <w:p w14:paraId="39CE612D" w14:textId="77777777" w:rsidR="00762FB7" w:rsidRDefault="00762FB7" w:rsidP="00762FB7">
      <w:pPr>
        <w:pStyle w:val="WW-Standard"/>
        <w:jc w:val="both"/>
      </w:pPr>
      <w:r>
        <w:rPr>
          <w:b/>
          <w:bCs/>
        </w:rPr>
        <w:t>Trésorier adjoint : Christian DURAND</w:t>
      </w:r>
    </w:p>
    <w:p w14:paraId="3D72D7A9" w14:textId="77777777" w:rsidR="00762FB7" w:rsidRDefault="00762FB7" w:rsidP="00762FB7">
      <w:pPr>
        <w:pStyle w:val="WW-Standard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20"/>
          <w:tab w:val="left" w:pos="7938"/>
          <w:tab w:val="left" w:pos="9024"/>
        </w:tabs>
        <w:jc w:val="both"/>
      </w:pPr>
      <w:r>
        <w:rPr>
          <w:b/>
          <w:bCs/>
          <w:color w:val="000000"/>
          <w:sz w:val="24"/>
          <w:szCs w:val="24"/>
        </w:rPr>
        <w:t>Secrétaire </w:t>
      </w:r>
      <w:r>
        <w:rPr>
          <w:b/>
          <w:bCs/>
          <w:color w:val="000000"/>
          <w:sz w:val="22"/>
        </w:rPr>
        <w:t>: Jean-François TESSEYDOU</w:t>
      </w:r>
    </w:p>
    <w:p w14:paraId="79C83FD7" w14:textId="77777777" w:rsidR="00762FB7" w:rsidRDefault="00762FB7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sz w:val="22"/>
        </w:rPr>
      </w:pPr>
    </w:p>
    <w:p w14:paraId="124605F5" w14:textId="77777777" w:rsidR="00762FB7" w:rsidRDefault="00762FB7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sz w:val="22"/>
        </w:rPr>
      </w:pPr>
      <w:r>
        <w:rPr>
          <w:b/>
          <w:sz w:val="22"/>
        </w:rPr>
        <w:t>Administrateurs :</w:t>
      </w:r>
    </w:p>
    <w:p w14:paraId="235F3C62" w14:textId="77777777" w:rsidR="00762FB7" w:rsidRDefault="00762FB7" w:rsidP="008E0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sz w:val="22"/>
        </w:rPr>
      </w:pPr>
    </w:p>
    <w:p w14:paraId="179C2DCE" w14:textId="77777777" w:rsidR="008E09C9" w:rsidRDefault="008E09C9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 xml:space="preserve">Maurice de BARY </w:t>
      </w:r>
    </w:p>
    <w:p w14:paraId="5D960622" w14:textId="77777777" w:rsidR="008E09C9" w:rsidRDefault="008E09C9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>Pierre BLUMBERG</w:t>
      </w:r>
    </w:p>
    <w:p w14:paraId="5F763F6F" w14:textId="77777777" w:rsidR="008E09C9" w:rsidRPr="00762FB7" w:rsidRDefault="008E09C9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>Nadine DAVOUS</w:t>
      </w:r>
      <w:r w:rsidRPr="00762FB7">
        <w:rPr>
          <w:sz w:val="22"/>
        </w:rPr>
        <w:t> </w:t>
      </w:r>
    </w:p>
    <w:p w14:paraId="566C738B" w14:textId="77777777" w:rsidR="008E09C9" w:rsidRDefault="008E09C9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>Céline D</w:t>
      </w:r>
      <w:r w:rsidR="00762FB7">
        <w:rPr>
          <w:b/>
          <w:sz w:val="22"/>
        </w:rPr>
        <w:t>ELIERE</w:t>
      </w:r>
    </w:p>
    <w:p w14:paraId="19997CC1" w14:textId="77777777" w:rsidR="00762FB7" w:rsidRDefault="008E09C9" w:rsidP="008E09C9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 xml:space="preserve">Brice DEYMIÉ </w:t>
      </w:r>
    </w:p>
    <w:p w14:paraId="3053C91D" w14:textId="77777777" w:rsidR="00762FB7" w:rsidRDefault="008E09C9" w:rsidP="008E09C9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762FB7">
        <w:rPr>
          <w:b/>
          <w:sz w:val="22"/>
        </w:rPr>
        <w:t>Jean-Claude DOSDAT</w:t>
      </w:r>
    </w:p>
    <w:p w14:paraId="19571E93" w14:textId="77777777" w:rsidR="00AF7BB5" w:rsidRDefault="008E09C9" w:rsidP="008E09C9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AF7BB5">
        <w:rPr>
          <w:b/>
          <w:sz w:val="22"/>
        </w:rPr>
        <w:t>Jean FONTANIEU</w:t>
      </w:r>
    </w:p>
    <w:p w14:paraId="3E3CBA5B" w14:textId="77777777" w:rsidR="00AF7BB5" w:rsidRDefault="008E09C9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AF7BB5">
        <w:rPr>
          <w:b/>
          <w:sz w:val="22"/>
        </w:rPr>
        <w:t>Francis GAQUERE</w:t>
      </w:r>
    </w:p>
    <w:p w14:paraId="3AC5FD71" w14:textId="77777777" w:rsidR="00762FB7" w:rsidRDefault="00762FB7" w:rsidP="00762FB7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AF7BB5">
        <w:rPr>
          <w:b/>
          <w:sz w:val="22"/>
          <w:szCs w:val="22"/>
        </w:rPr>
        <w:t>Serge R</w:t>
      </w:r>
      <w:r w:rsidR="00AF7BB5">
        <w:rPr>
          <w:b/>
          <w:sz w:val="22"/>
          <w:szCs w:val="22"/>
        </w:rPr>
        <w:t>AGUIDEAU</w:t>
      </w:r>
    </w:p>
    <w:p w14:paraId="58989D5C" w14:textId="77777777" w:rsidR="008E09C9" w:rsidRPr="00AF7BB5" w:rsidRDefault="008E09C9" w:rsidP="00AF7BB5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AF7BB5">
        <w:rPr>
          <w:b/>
          <w:sz w:val="22"/>
        </w:rPr>
        <w:t>Alain REY</w:t>
      </w:r>
      <w:r w:rsidRPr="00AF7BB5">
        <w:rPr>
          <w:sz w:val="22"/>
        </w:rPr>
        <w:t xml:space="preserve"> </w:t>
      </w:r>
    </w:p>
    <w:p w14:paraId="71D9ACEF" w14:textId="77777777" w:rsidR="008E09C9" w:rsidRDefault="008E09C9" w:rsidP="008E09C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20"/>
          <w:tab w:val="left" w:pos="7938"/>
          <w:tab w:val="left" w:pos="9024"/>
        </w:tabs>
        <w:rPr>
          <w:color w:val="0000FF"/>
          <w:sz w:val="22"/>
          <w:u w:val="single"/>
        </w:rPr>
      </w:pPr>
    </w:p>
    <w:p w14:paraId="46CC36D9" w14:textId="77777777" w:rsidR="008E09C9" w:rsidRPr="00AF7BB5" w:rsidRDefault="008E09C9" w:rsidP="008E09C9">
      <w:pPr>
        <w:spacing w:after="160"/>
        <w:jc w:val="both"/>
        <w:rPr>
          <w:b/>
          <w:color w:val="323E4F"/>
          <w:sz w:val="22"/>
        </w:rPr>
      </w:pPr>
      <w:r w:rsidRPr="00AF7BB5">
        <w:rPr>
          <w:b/>
          <w:color w:val="323E4F"/>
          <w:sz w:val="22"/>
        </w:rPr>
        <w:t>Claude CROQUEVIEILLE Commissaire aux Comptes</w:t>
      </w:r>
    </w:p>
    <w:p w14:paraId="2360FD92" w14:textId="77777777" w:rsidR="008E09C9" w:rsidRDefault="008E09C9"/>
    <w:sectPr w:rsidR="008E09C9" w:rsidSect="00870D4D">
      <w:pgSz w:w="11906" w:h="16838"/>
      <w:pgMar w:top="1134" w:right="28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6A2"/>
    <w:multiLevelType w:val="hybridMultilevel"/>
    <w:tmpl w:val="8F424EA6"/>
    <w:lvl w:ilvl="0" w:tplc="7A9AD9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CF7A55"/>
    <w:multiLevelType w:val="hybridMultilevel"/>
    <w:tmpl w:val="EB4EA1C8"/>
    <w:lvl w:ilvl="0" w:tplc="7A9AD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9"/>
    <w:rsid w:val="00674B44"/>
    <w:rsid w:val="00762FB7"/>
    <w:rsid w:val="00870D4D"/>
    <w:rsid w:val="008E09C9"/>
    <w:rsid w:val="00A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26E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C9"/>
    <w:pPr>
      <w:widowControl w:val="0"/>
      <w:suppressAutoHyphens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09C9"/>
  </w:style>
  <w:style w:type="paragraph" w:customStyle="1" w:styleId="WW-Standard">
    <w:name w:val="WW-Standard"/>
    <w:rsid w:val="008E09C9"/>
    <w:pPr>
      <w:widowControl w:val="0"/>
      <w:suppressAutoHyphens/>
      <w:textAlignment w:val="baseline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E09C9"/>
    <w:pPr>
      <w:ind w:left="720"/>
      <w:contextualSpacing/>
    </w:pPr>
  </w:style>
  <w:style w:type="paragraph" w:customStyle="1" w:styleId="Default">
    <w:name w:val="Default"/>
    <w:rsid w:val="008E09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C9"/>
    <w:pPr>
      <w:widowControl w:val="0"/>
      <w:suppressAutoHyphens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09C9"/>
  </w:style>
  <w:style w:type="paragraph" w:customStyle="1" w:styleId="WW-Standard">
    <w:name w:val="WW-Standard"/>
    <w:rsid w:val="008E09C9"/>
    <w:pPr>
      <w:widowControl w:val="0"/>
      <w:suppressAutoHyphens/>
      <w:textAlignment w:val="baseline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E09C9"/>
    <w:pPr>
      <w:ind w:left="720"/>
      <w:contextualSpacing/>
    </w:pPr>
  </w:style>
  <w:style w:type="paragraph" w:customStyle="1" w:styleId="Default">
    <w:name w:val="Default"/>
    <w:rsid w:val="008E09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</dc:creator>
  <cp:keywords/>
  <dc:description/>
  <cp:lastModifiedBy>Utilisateur de la version d'évaluation de Office 200</cp:lastModifiedBy>
  <cp:revision>2</cp:revision>
  <dcterms:created xsi:type="dcterms:W3CDTF">2018-10-20T10:58:00Z</dcterms:created>
  <dcterms:modified xsi:type="dcterms:W3CDTF">2018-10-20T11:51:00Z</dcterms:modified>
</cp:coreProperties>
</file>